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eastAsia="zh-CN"/>
        </w:rPr>
      </w:pPr>
      <w:r>
        <w:rPr>
          <w:rFonts w:hint="eastAsia"/>
          <w:b/>
          <w:bCs/>
          <w:sz w:val="30"/>
          <w:szCs w:val="30"/>
          <w:lang w:eastAsia="zh-CN"/>
        </w:rPr>
        <w:t>出差工作总结汇报表</w:t>
      </w:r>
    </w:p>
    <w:p>
      <w:pPr>
        <w:jc w:val="left"/>
        <w:rPr>
          <w:rFonts w:hint="eastAsia"/>
          <w:lang w:val="en-US" w:eastAsia="zh-CN"/>
        </w:rPr>
      </w:pPr>
      <w:r>
        <w:rPr>
          <w:rFonts w:hint="eastAsia"/>
          <w:lang w:eastAsia="zh-CN"/>
        </w:rPr>
        <w:t>汇报人：</w:t>
      </w:r>
      <w:r>
        <w:rPr>
          <w:rFonts w:hint="eastAsia"/>
          <w:lang w:val="en-US" w:eastAsia="zh-CN"/>
        </w:rPr>
        <w:t xml:space="preserve">  程晓光                                    汇报时间：2022 年11 月18  日</w:t>
      </w:r>
    </w:p>
    <w:tbl>
      <w:tblPr>
        <w:tblStyle w:val="6"/>
        <w:tblW w:w="85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7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r>
              <w:rPr>
                <w:rFonts w:hint="eastAsia"/>
                <w:vertAlign w:val="baseline"/>
                <w:lang w:val="en-US" w:eastAsia="zh-CN"/>
              </w:rPr>
              <w:t>出差区域</w:t>
            </w:r>
          </w:p>
        </w:tc>
        <w:tc>
          <w:tcPr>
            <w:tcW w:w="7110" w:type="dxa"/>
          </w:tcPr>
          <w:p>
            <w:pPr>
              <w:jc w:val="left"/>
              <w:rPr>
                <w:rFonts w:hint="default"/>
                <w:vertAlign w:val="baseline"/>
                <w:lang w:val="en-US" w:eastAsia="zh-CN"/>
              </w:rPr>
            </w:pPr>
            <w:r>
              <w:rPr>
                <w:rFonts w:hint="eastAsia"/>
                <w:vertAlign w:val="baseline"/>
                <w:lang w:val="en-US" w:eastAsia="zh-CN"/>
              </w:rPr>
              <w:t>武汉洪山区华侨城欢乐谷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r>
              <w:rPr>
                <w:rFonts w:hint="eastAsia"/>
                <w:vertAlign w:val="baseline"/>
                <w:lang w:val="en-US" w:eastAsia="zh-CN"/>
              </w:rPr>
              <w:t>出差时间</w:t>
            </w:r>
          </w:p>
        </w:tc>
        <w:tc>
          <w:tcPr>
            <w:tcW w:w="7110" w:type="dxa"/>
          </w:tcPr>
          <w:p>
            <w:pPr>
              <w:jc w:val="left"/>
              <w:rPr>
                <w:rFonts w:hint="default"/>
                <w:vertAlign w:val="baseline"/>
                <w:lang w:val="en-US" w:eastAsia="zh-CN"/>
              </w:rPr>
            </w:pPr>
            <w:r>
              <w:rPr>
                <w:rFonts w:hint="eastAsia"/>
                <w:vertAlign w:val="baseline"/>
                <w:lang w:val="en-US" w:eastAsia="zh-CN"/>
              </w:rPr>
              <w:t>2022年11月7日至2022年11月11日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r>
              <w:rPr>
                <w:rFonts w:hint="eastAsia"/>
                <w:vertAlign w:val="baseline"/>
                <w:lang w:val="en-US" w:eastAsia="zh-CN"/>
              </w:rPr>
              <w:t>出差事由</w:t>
            </w:r>
          </w:p>
        </w:tc>
        <w:tc>
          <w:tcPr>
            <w:tcW w:w="7110" w:type="dxa"/>
          </w:tcPr>
          <w:p>
            <w:pPr>
              <w:jc w:val="left"/>
              <w:rPr>
                <w:rFonts w:hint="default"/>
                <w:vertAlign w:val="baseline"/>
                <w:lang w:val="en-US" w:eastAsia="zh-CN"/>
              </w:rPr>
            </w:pPr>
            <w:r>
              <w:rPr>
                <w:rFonts w:hint="eastAsia"/>
                <w:vertAlign w:val="baseline"/>
                <w:lang w:val="en-US" w:eastAsia="zh-CN"/>
              </w:rPr>
              <w:t>欢乐谷小弹射过山车物联网部署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r>
              <w:rPr>
                <w:rFonts w:hint="eastAsia"/>
                <w:vertAlign w:val="baseline"/>
                <w:lang w:val="en-US" w:eastAsia="zh-CN"/>
              </w:rPr>
              <w:t>出差人员</w:t>
            </w:r>
          </w:p>
        </w:tc>
        <w:tc>
          <w:tcPr>
            <w:tcW w:w="7110" w:type="dxa"/>
          </w:tcPr>
          <w:p>
            <w:pPr>
              <w:jc w:val="left"/>
              <w:rPr>
                <w:rFonts w:hint="default"/>
                <w:vertAlign w:val="baseline"/>
                <w:lang w:val="en-US" w:eastAsia="zh-CN"/>
              </w:rPr>
            </w:pPr>
            <w:r>
              <w:rPr>
                <w:rFonts w:hint="eastAsia"/>
                <w:vertAlign w:val="baseline"/>
                <w:lang w:val="en-US" w:eastAsia="zh-CN"/>
              </w:rPr>
              <w:t>曾繁景、程晓光、梁梓豪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p>
        </w:tc>
        <w:tc>
          <w:tcPr>
            <w:tcW w:w="7110" w:type="dxa"/>
          </w:tcPr>
          <w:p>
            <w:p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4" w:type="dxa"/>
          </w:tcPr>
          <w:p>
            <w:pPr>
              <w:jc w:val="left"/>
              <w:rPr>
                <w:rFonts w:hint="default"/>
                <w:vertAlign w:val="baseline"/>
                <w:lang w:val="en-US" w:eastAsia="zh-CN"/>
              </w:rPr>
            </w:pPr>
          </w:p>
        </w:tc>
        <w:tc>
          <w:tcPr>
            <w:tcW w:w="7110" w:type="dxa"/>
          </w:tcPr>
          <w:p>
            <w:pPr>
              <w:jc w:val="left"/>
              <w:rPr>
                <w:rFonts w:hint="default"/>
                <w:vertAlign w:val="baseline"/>
                <w:lang w:val="en-US" w:eastAsia="zh-CN"/>
              </w:rPr>
            </w:pPr>
          </w:p>
        </w:tc>
      </w:tr>
    </w:tbl>
    <w:p>
      <w:pPr>
        <w:jc w:val="left"/>
        <w:rPr>
          <w:rFonts w:hint="default"/>
          <w:lang w:val="en-US" w:eastAsia="zh-CN"/>
        </w:rPr>
      </w:pPr>
      <w:r>
        <w:rPr>
          <w:rFonts w:hint="eastAsia"/>
          <w:lang w:val="en-US" w:eastAsia="zh-CN"/>
        </w:rPr>
        <w:t xml:space="preserve">                              工作总结汇报</w:t>
      </w:r>
    </w:p>
    <w:tbl>
      <w:tblPr>
        <w:tblStyle w:val="6"/>
        <w:tblW w:w="85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7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9" w:type="dxa"/>
          </w:tcPr>
          <w:p>
            <w:pPr>
              <w:jc w:val="left"/>
              <w:rPr>
                <w:rFonts w:hint="default"/>
                <w:vertAlign w:val="baseline"/>
                <w:lang w:val="en-US" w:eastAsia="zh-CN"/>
              </w:rPr>
            </w:pPr>
            <w:r>
              <w:rPr>
                <w:rFonts w:hint="eastAsia"/>
                <w:vertAlign w:val="baseline"/>
                <w:lang w:val="en-US" w:eastAsia="zh-CN"/>
              </w:rPr>
              <w:t>工作事项1</w:t>
            </w:r>
          </w:p>
        </w:tc>
        <w:tc>
          <w:tcPr>
            <w:tcW w:w="7125" w:type="dxa"/>
          </w:tcPr>
          <w:p>
            <w:pPr>
              <w:jc w:val="left"/>
              <w:rPr>
                <w:rFonts w:hint="default"/>
                <w:vertAlign w:val="baseline"/>
                <w:lang w:val="en-US" w:eastAsia="zh-CN"/>
              </w:rPr>
            </w:pPr>
            <w:r>
              <w:rPr>
                <w:rFonts w:hint="eastAsia"/>
                <w:vertAlign w:val="baseline"/>
                <w:lang w:val="en-US" w:eastAsia="zh-CN"/>
              </w:rPr>
              <w:t>小弹射过山车物联网部署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1419" w:type="dxa"/>
          </w:tcPr>
          <w:p>
            <w:pPr>
              <w:jc w:val="left"/>
              <w:rPr>
                <w:rFonts w:hint="default"/>
                <w:vertAlign w:val="baseline"/>
                <w:lang w:val="en-US" w:eastAsia="zh-CN"/>
              </w:rPr>
            </w:pPr>
            <w:r>
              <w:rPr>
                <w:rFonts w:hint="eastAsia"/>
                <w:vertAlign w:val="baseline"/>
                <w:lang w:val="en-US" w:eastAsia="zh-CN"/>
              </w:rPr>
              <w:t>原定目标</w:t>
            </w:r>
          </w:p>
        </w:tc>
        <w:tc>
          <w:tcPr>
            <w:tcW w:w="7125" w:type="dxa"/>
          </w:tcPr>
          <w:p>
            <w:pPr>
              <w:jc w:val="left"/>
              <w:rPr>
                <w:rFonts w:hint="default" w:eastAsiaTheme="minorEastAsia"/>
                <w:vertAlign w:val="baseline"/>
                <w:lang w:val="en-US" w:eastAsia="zh-CN"/>
              </w:rPr>
            </w:pPr>
            <w:r>
              <w:rPr>
                <w:rFonts w:hint="eastAsia"/>
                <w:vertAlign w:val="baseline"/>
                <w:lang w:val="en-US" w:eastAsia="zh-CN"/>
              </w:rPr>
              <w:t>部署的物联网设备能够准确地采集小弹射总电流、站台电流、飞轮电机前轴和后轴温度、过山车弹射末端速度、过山车回站速度、过山车三轴加速度数据并通过4G网络传回云端服务器，并且保持系统长时间稳定的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419" w:type="dxa"/>
          </w:tcPr>
          <w:p>
            <w:pPr>
              <w:jc w:val="left"/>
              <w:rPr>
                <w:rFonts w:hint="default"/>
                <w:vertAlign w:val="baseline"/>
                <w:lang w:val="en-US" w:eastAsia="zh-CN"/>
              </w:rPr>
            </w:pPr>
            <w:r>
              <w:rPr>
                <w:rFonts w:hint="eastAsia"/>
                <w:vertAlign w:val="baseline"/>
                <w:lang w:val="en-US" w:eastAsia="zh-CN"/>
              </w:rPr>
              <w:t>完成情况</w:t>
            </w:r>
          </w:p>
        </w:tc>
        <w:tc>
          <w:tcPr>
            <w:tcW w:w="7125" w:type="dxa"/>
          </w:tcPr>
          <w:p>
            <w:pPr>
              <w:jc w:val="left"/>
              <w:rPr>
                <w:rFonts w:hint="default"/>
                <w:vertAlign w:val="baseline"/>
                <w:lang w:val="en-US" w:eastAsia="zh-CN"/>
              </w:rPr>
            </w:pPr>
            <w:r>
              <w:rPr>
                <w:rFonts w:hint="eastAsia"/>
                <w:vertAlign w:val="baseline"/>
                <w:lang w:val="en-US" w:eastAsia="zh-CN"/>
              </w:rPr>
              <w:t>从功能上实现了对小弹射7个参数的采集和回传到云端的部署。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9" w:type="dxa"/>
          </w:tcPr>
          <w:p>
            <w:pPr>
              <w:jc w:val="left"/>
              <w:rPr>
                <w:rFonts w:hint="default"/>
                <w:vertAlign w:val="baseline"/>
                <w:lang w:val="en-US" w:eastAsia="zh-CN"/>
              </w:rPr>
            </w:pPr>
            <w:r>
              <w:rPr>
                <w:rFonts w:hint="eastAsia"/>
                <w:vertAlign w:val="baseline"/>
                <w:lang w:val="en-US" w:eastAsia="zh-CN"/>
              </w:rPr>
              <w:t>出现疑难</w:t>
            </w:r>
          </w:p>
        </w:tc>
        <w:tc>
          <w:tcPr>
            <w:tcW w:w="7125" w:type="dxa"/>
          </w:tcPr>
          <w:p>
            <w:pPr>
              <w:numPr>
                <w:ilvl w:val="0"/>
                <w:numId w:val="1"/>
              </w:numPr>
              <w:jc w:val="left"/>
              <w:rPr>
                <w:rFonts w:hint="eastAsia"/>
                <w:vertAlign w:val="baseline"/>
                <w:lang w:val="en-US" w:eastAsia="zh-CN"/>
              </w:rPr>
            </w:pPr>
            <w:r>
              <w:rPr>
                <w:rFonts w:hint="eastAsia"/>
                <w:vertAlign w:val="baseline"/>
                <w:lang w:val="en-US" w:eastAsia="zh-CN"/>
              </w:rPr>
              <w:t>飞轮电机的前轴和后轴红外温度传感器校正困难；</w:t>
            </w:r>
          </w:p>
          <w:p>
            <w:pPr>
              <w:numPr>
                <w:ilvl w:val="0"/>
                <w:numId w:val="1"/>
              </w:numPr>
              <w:jc w:val="left"/>
              <w:rPr>
                <w:rFonts w:hint="default"/>
                <w:vertAlign w:val="baseline"/>
                <w:lang w:val="en-US" w:eastAsia="zh-CN"/>
              </w:rPr>
            </w:pPr>
            <w:r>
              <w:rPr>
                <w:rFonts w:hint="eastAsia"/>
                <w:vertAlign w:val="baseline"/>
                <w:lang w:val="en-US" w:eastAsia="zh-CN"/>
              </w:rPr>
              <w:t>过山车上的加速度传感器可靠性差，出现在车体上运行几圈后工作不正常甚至无输出的情况；</w:t>
            </w:r>
          </w:p>
          <w:p>
            <w:pPr>
              <w:numPr>
                <w:ilvl w:val="0"/>
                <w:numId w:val="1"/>
              </w:numPr>
              <w:jc w:val="left"/>
              <w:rPr>
                <w:rFonts w:hint="default"/>
                <w:vertAlign w:val="baseline"/>
                <w:lang w:val="en-US" w:eastAsia="zh-CN"/>
              </w:rPr>
            </w:pPr>
            <w:r>
              <w:rPr>
                <w:rFonts w:hint="eastAsia"/>
                <w:vertAlign w:val="baseline"/>
                <w:lang w:val="en-US" w:eastAsia="zh-CN"/>
              </w:rPr>
              <w:t>过山车上的加速度传感器系统各个模块串行工作，其中一个出现故障会导致整个系统失灵，并且无法从远程进行判别和诊断。</w:t>
            </w:r>
          </w:p>
          <w:p>
            <w:pPr>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9" w:type="dxa"/>
          </w:tcPr>
          <w:p>
            <w:pPr>
              <w:jc w:val="left"/>
              <w:rPr>
                <w:rFonts w:hint="default"/>
                <w:vertAlign w:val="baseline"/>
                <w:lang w:val="en-US" w:eastAsia="zh-CN"/>
              </w:rPr>
            </w:pPr>
            <w:r>
              <w:rPr>
                <w:rFonts w:hint="eastAsia"/>
                <w:vertAlign w:val="baseline"/>
                <w:lang w:val="en-US" w:eastAsia="zh-CN"/>
              </w:rPr>
              <w:t>后续处理方案</w:t>
            </w:r>
          </w:p>
        </w:tc>
        <w:tc>
          <w:tcPr>
            <w:tcW w:w="7125" w:type="dxa"/>
          </w:tcPr>
          <w:p>
            <w:pPr>
              <w:numPr>
                <w:ilvl w:val="0"/>
                <w:numId w:val="2"/>
              </w:numPr>
              <w:jc w:val="left"/>
              <w:rPr>
                <w:rFonts w:hint="eastAsia"/>
                <w:vertAlign w:val="baseline"/>
                <w:lang w:val="en-US" w:eastAsia="zh-CN"/>
              </w:rPr>
            </w:pPr>
            <w:r>
              <w:rPr>
                <w:rFonts w:hint="eastAsia"/>
                <w:vertAlign w:val="baseline"/>
                <w:lang w:val="en-US" w:eastAsia="zh-CN"/>
              </w:rPr>
              <w:t>红外传感器在和环境温度差异不是很大的时候容易受到被测物体表面的辐射率、反射率、环温、测量距离等因素的影响，校正考虑用热偶型测温仪进行一个时间段的测量校正；</w:t>
            </w:r>
            <w:r>
              <w:rPr>
                <w:rFonts w:hint="eastAsia"/>
                <w:vertAlign w:val="baseline"/>
                <w:lang w:val="en-US" w:eastAsia="zh-CN"/>
              </w:rPr>
              <w:br w:type="textWrapping"/>
            </w:r>
            <w:r>
              <w:rPr>
                <w:rFonts w:hint="eastAsia"/>
                <w:vertAlign w:val="baseline"/>
                <w:lang w:val="en-US" w:eastAsia="zh-CN"/>
              </w:rPr>
              <w:t>2、选择防护等级更高（IP67以上）、电磁刚干扰通过GB/T17626 环境实验检测标准通过GJB150的加速度传感器</w:t>
            </w:r>
          </w:p>
          <w:p>
            <w:pPr>
              <w:numPr>
                <w:ilvl w:val="0"/>
                <w:numId w:val="0"/>
              </w:numPr>
              <w:jc w:val="left"/>
              <w:rPr>
                <w:rFonts w:hint="default"/>
                <w:vertAlign w:val="baseline"/>
                <w:lang w:val="en-US" w:eastAsia="zh-CN"/>
              </w:rPr>
            </w:pPr>
            <w:r>
              <w:rPr>
                <w:rFonts w:hint="eastAsia"/>
                <w:vertAlign w:val="baseline"/>
                <w:lang w:val="en-US" w:eastAsia="zh-CN"/>
              </w:rPr>
              <w:t>3、对充电器的电压电流、电池的电量进行检测并上传，加速度传感器的DTU装置可以控制传感器的硬件复位，对现有的407扩展板进行改装，替代汉枫HF2211 DTU。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9" w:type="dxa"/>
          </w:tcPr>
          <w:p>
            <w:pPr>
              <w:jc w:val="left"/>
              <w:rPr>
                <w:rFonts w:hint="default"/>
                <w:vertAlign w:val="baseline"/>
                <w:lang w:val="en-US" w:eastAsia="zh-CN"/>
              </w:rPr>
            </w:pPr>
          </w:p>
        </w:tc>
        <w:tc>
          <w:tcPr>
            <w:tcW w:w="7125" w:type="dxa"/>
          </w:tcPr>
          <w:p>
            <w:pPr>
              <w:jc w:val="left"/>
              <w:rPr>
                <w:rFonts w:hint="default"/>
                <w:vertAlign w:val="baseline"/>
                <w:lang w:val="en-US" w:eastAsia="zh-CN"/>
              </w:rPr>
            </w:pPr>
          </w:p>
        </w:tc>
      </w:tr>
    </w:tbl>
    <w:p>
      <w:pPr>
        <w:jc w:val="left"/>
        <w:rPr>
          <w:rFonts w:hint="default"/>
          <w:lang w:val="en-US" w:eastAsia="zh-CN"/>
        </w:rPr>
      </w:pPr>
    </w:p>
    <w:p>
      <w:pPr>
        <w:jc w:val="left"/>
        <w:rPr>
          <w:rFonts w:hint="eastAsia"/>
          <w:lang w:val="en-US" w:eastAsia="zh-CN"/>
        </w:rPr>
      </w:pPr>
      <w:r>
        <w:rPr>
          <w:rFonts w:hint="eastAsia"/>
          <w:lang w:val="en-US" w:eastAsia="zh-CN"/>
        </w:rPr>
        <w:t>小弹射过山车物联网部署拓扑图：</w:t>
      </w:r>
    </w:p>
    <w:p>
      <w:pPr>
        <w:jc w:val="left"/>
      </w:pPr>
      <w:r>
        <w:drawing>
          <wp:inline distT="0" distB="0" distL="114300" distR="114300">
            <wp:extent cx="4798060" cy="22250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798060" cy="2225040"/>
                    </a:xfrm>
                    <a:prstGeom prst="rect">
                      <a:avLst/>
                    </a:prstGeom>
                    <a:noFill/>
                    <a:ln>
                      <a:noFill/>
                    </a:ln>
                  </pic:spPr>
                </pic:pic>
              </a:graphicData>
            </a:graphic>
          </wp:inline>
        </w:drawing>
      </w:r>
    </w:p>
    <w:p>
      <w:pPr>
        <w:jc w:val="left"/>
        <w:rPr>
          <w:rFonts w:hint="eastAsia" w:eastAsiaTheme="minorEastAsia"/>
          <w:lang w:eastAsia="zh-CN"/>
        </w:rPr>
      </w:pPr>
      <w:r>
        <w:rPr>
          <w:rFonts w:hint="eastAsia"/>
          <w:lang w:eastAsia="zh-CN"/>
        </w:rPr>
        <w:t>小车的实物示意连接图：</w:t>
      </w:r>
    </w:p>
    <w:p>
      <w:pPr>
        <w:jc w:val="center"/>
      </w:pPr>
      <w:r>
        <w:drawing>
          <wp:inline distT="0" distB="0" distL="114300" distR="114300">
            <wp:extent cx="2358390" cy="258762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358390" cy="2587625"/>
                    </a:xfrm>
                    <a:prstGeom prst="rect">
                      <a:avLst/>
                    </a:prstGeom>
                    <a:noFill/>
                    <a:ln>
                      <a:noFill/>
                    </a:ln>
                  </pic:spPr>
                </pic:pic>
              </a:graphicData>
            </a:graphic>
          </wp:inline>
        </w:drawing>
      </w:r>
    </w:p>
    <w:p>
      <w:pPr>
        <w:jc w:val="left"/>
        <w:rPr>
          <w:rFonts w:hint="eastAsia" w:eastAsiaTheme="minorEastAsia"/>
          <w:lang w:eastAsia="zh-CN"/>
        </w:rPr>
      </w:pPr>
      <w:r>
        <w:rPr>
          <w:rFonts w:hint="eastAsia"/>
          <w:lang w:eastAsia="zh-CN"/>
        </w:rPr>
        <w:t>小车的实物连接图现场图片：</w:t>
      </w:r>
    </w:p>
    <w:p>
      <w:pPr>
        <w:jc w:val="left"/>
        <w:rPr>
          <w:rFonts w:hint="eastAsia"/>
          <w:lang w:eastAsia="zh-CN"/>
        </w:rPr>
      </w:pPr>
    </w:p>
    <w:p>
      <w:pPr>
        <w:jc w:val="center"/>
        <w:rPr>
          <w:rFonts w:hint="eastAsia"/>
          <w:lang w:eastAsia="zh-CN"/>
        </w:rPr>
      </w:pPr>
      <w:r>
        <w:drawing>
          <wp:inline distT="0" distB="0" distL="114300" distR="114300">
            <wp:extent cx="2051050" cy="2207895"/>
            <wp:effectExtent l="0" t="0" r="635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2051050" cy="2207895"/>
                    </a:xfrm>
                    <a:prstGeom prst="rect">
                      <a:avLst/>
                    </a:prstGeom>
                    <a:noFill/>
                    <a:ln w="9525">
                      <a:noFill/>
                    </a:ln>
                  </pic:spPr>
                </pic:pic>
              </a:graphicData>
            </a:graphic>
          </wp:inline>
        </w:drawing>
      </w:r>
    </w:p>
    <w:p>
      <w:pPr>
        <w:jc w:val="left"/>
        <w:rPr>
          <w:rFonts w:hint="eastAsia"/>
          <w:lang w:eastAsia="zh-CN"/>
        </w:rPr>
      </w:pPr>
    </w:p>
    <w:p>
      <w:pPr>
        <w:jc w:val="left"/>
        <w:rPr>
          <w:rFonts w:hint="eastAsia"/>
          <w:lang w:eastAsia="zh-CN"/>
        </w:rPr>
      </w:pPr>
    </w:p>
    <w:p>
      <w:pPr>
        <w:jc w:val="center"/>
        <w:rPr>
          <w:rFonts w:hint="eastAsia"/>
          <w:lang w:eastAsia="zh-CN"/>
        </w:rPr>
      </w:pPr>
      <w:r>
        <w:drawing>
          <wp:inline distT="0" distB="0" distL="114300" distR="114300">
            <wp:extent cx="2218055" cy="2574925"/>
            <wp:effectExtent l="0" t="0" r="10795"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8"/>
                    <a:stretch>
                      <a:fillRect/>
                    </a:stretch>
                  </pic:blipFill>
                  <pic:spPr>
                    <a:xfrm>
                      <a:off x="0" y="0"/>
                      <a:ext cx="2218055" cy="2574925"/>
                    </a:xfrm>
                    <a:prstGeom prst="rect">
                      <a:avLst/>
                    </a:prstGeom>
                    <a:noFill/>
                    <a:ln w="9525">
                      <a:noFill/>
                    </a:ln>
                  </pic:spPr>
                </pic:pic>
              </a:graphicData>
            </a:graphic>
          </wp:inline>
        </w:drawing>
      </w:r>
    </w:p>
    <w:p>
      <w:pPr>
        <w:jc w:val="left"/>
        <w:rPr>
          <w:rFonts w:hint="eastAsia"/>
          <w:lang w:eastAsia="zh-CN"/>
        </w:rPr>
      </w:pPr>
    </w:p>
    <w:p>
      <w:pPr>
        <w:jc w:val="left"/>
        <w:rPr>
          <w:rFonts w:hint="eastAsia"/>
          <w:lang w:eastAsia="zh-CN"/>
        </w:rPr>
      </w:pPr>
    </w:p>
    <w:p>
      <w:pPr>
        <w:jc w:val="left"/>
        <w:rPr>
          <w:rFonts w:hint="eastAsia"/>
          <w:lang w:eastAsia="zh-CN"/>
        </w:rPr>
      </w:pPr>
      <w:bookmarkStart w:id="0" w:name="_GoBack"/>
      <w:bookmarkEnd w:id="0"/>
      <w:r>
        <w:rPr>
          <w:rFonts w:hint="eastAsia"/>
          <w:lang w:eastAsia="zh-CN"/>
        </w:rPr>
        <w:t>边缘处理器的实物示意连接图：</w:t>
      </w:r>
    </w:p>
    <w:p>
      <w:pPr>
        <w:jc w:val="center"/>
      </w:pPr>
      <w:r>
        <w:drawing>
          <wp:inline distT="0" distB="0" distL="114300" distR="114300">
            <wp:extent cx="1677035" cy="2738120"/>
            <wp:effectExtent l="0" t="0" r="1841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1677035" cy="2738120"/>
                    </a:xfrm>
                    <a:prstGeom prst="rect">
                      <a:avLst/>
                    </a:prstGeom>
                    <a:noFill/>
                    <a:ln>
                      <a:noFill/>
                    </a:ln>
                  </pic:spPr>
                </pic:pic>
              </a:graphicData>
            </a:graphic>
          </wp:inline>
        </w:drawing>
      </w:r>
    </w:p>
    <w:p>
      <w:pPr>
        <w:jc w:val="left"/>
      </w:pPr>
    </w:p>
    <w:p>
      <w:pPr>
        <w:jc w:val="left"/>
      </w:pPr>
    </w:p>
    <w:p>
      <w:pPr>
        <w:pStyle w:val="3"/>
      </w:pPr>
      <w:r>
        <w:rPr>
          <w:rFonts w:hint="eastAsia"/>
          <w:lang w:eastAsia="zh-CN"/>
        </w:rPr>
        <w:t>边缘处理器的实物示意连接图现场图片：</w:t>
      </w:r>
    </w:p>
    <w:p>
      <w:pPr>
        <w:jc w:val="center"/>
      </w:pPr>
      <w:r>
        <w:drawing>
          <wp:inline distT="0" distB="0" distL="114300" distR="114300">
            <wp:extent cx="3462020" cy="2065655"/>
            <wp:effectExtent l="0" t="0" r="1079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rot="5400000">
                      <a:off x="0" y="0"/>
                      <a:ext cx="3462020" cy="2065655"/>
                    </a:xfrm>
                    <a:prstGeom prst="rect">
                      <a:avLst/>
                    </a:prstGeom>
                    <a:noFill/>
                    <a:ln>
                      <a:noFill/>
                    </a:ln>
                  </pic:spPr>
                </pic:pic>
              </a:graphicData>
            </a:graphic>
          </wp:inline>
        </w:drawing>
      </w:r>
    </w:p>
    <w:p>
      <w:pPr>
        <w:jc w:val="center"/>
        <w:rPr>
          <w:rFonts w:hint="eastAsia"/>
          <w:lang w:eastAsia="zh-CN"/>
        </w:rPr>
      </w:pPr>
      <w:r>
        <w:drawing>
          <wp:inline distT="0" distB="0" distL="114300" distR="114300">
            <wp:extent cx="3660140" cy="2153920"/>
            <wp:effectExtent l="0" t="0" r="1778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rot="5400000">
                      <a:off x="0" y="0"/>
                      <a:ext cx="3660140" cy="2153920"/>
                    </a:xfrm>
                    <a:prstGeom prst="rect">
                      <a:avLst/>
                    </a:prstGeom>
                    <a:noFill/>
                    <a:ln>
                      <a:noFill/>
                    </a:ln>
                  </pic:spPr>
                </pic:pic>
              </a:graphicData>
            </a:graphic>
          </wp:inline>
        </w:drawing>
      </w:r>
    </w:p>
    <w:p>
      <w:pPr>
        <w:jc w:val="left"/>
        <w:rPr>
          <w:rFonts w:hint="eastAsia"/>
          <w:lang w:eastAsia="zh-CN"/>
        </w:rPr>
      </w:pPr>
    </w:p>
    <w:p>
      <w:pPr>
        <w:jc w:val="left"/>
        <w:rPr>
          <w:rFonts w:hint="eastAsia"/>
          <w:lang w:eastAsia="zh-CN"/>
        </w:rPr>
      </w:pPr>
    </w:p>
    <w:p>
      <w:pPr>
        <w:jc w:val="left"/>
        <w:rPr>
          <w:rFonts w:hint="eastAsia"/>
          <w:lang w:eastAsia="zh-CN"/>
        </w:rPr>
      </w:pPr>
    </w:p>
    <w:p>
      <w:pPr>
        <w:jc w:val="left"/>
        <w:rPr>
          <w:rFonts w:hint="eastAsia"/>
          <w:lang w:eastAsia="zh-CN"/>
        </w:rPr>
      </w:pPr>
      <w:r>
        <w:rPr>
          <w:rFonts w:hint="eastAsia"/>
          <w:lang w:eastAsia="zh-CN"/>
        </w:rPr>
        <w:t>扩展采集板的实物示意连接图：</w:t>
      </w:r>
    </w:p>
    <w:p>
      <w:pPr>
        <w:jc w:val="center"/>
        <w:rPr>
          <w:rFonts w:hint="eastAsia"/>
          <w:lang w:eastAsia="zh-CN"/>
        </w:rPr>
      </w:pPr>
      <w:r>
        <w:drawing>
          <wp:inline distT="0" distB="0" distL="114300" distR="114300">
            <wp:extent cx="2820670" cy="3514090"/>
            <wp:effectExtent l="0" t="0" r="1778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820670" cy="3514090"/>
                    </a:xfrm>
                    <a:prstGeom prst="rect">
                      <a:avLst/>
                    </a:prstGeom>
                    <a:noFill/>
                    <a:ln>
                      <a:noFill/>
                    </a:ln>
                  </pic:spPr>
                </pic:pic>
              </a:graphicData>
            </a:graphic>
          </wp:inline>
        </w:drawing>
      </w:r>
    </w:p>
    <w:p>
      <w:pPr>
        <w:jc w:val="center"/>
      </w:pPr>
      <w:r>
        <w:drawing>
          <wp:inline distT="0" distB="0" distL="114300" distR="114300">
            <wp:extent cx="3300095" cy="1842135"/>
            <wp:effectExtent l="0" t="0" r="5715" b="1460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3"/>
                    <a:stretch>
                      <a:fillRect/>
                    </a:stretch>
                  </pic:blipFill>
                  <pic:spPr>
                    <a:xfrm rot="5400000">
                      <a:off x="0" y="0"/>
                      <a:ext cx="3300095" cy="1842135"/>
                    </a:xfrm>
                    <a:prstGeom prst="rect">
                      <a:avLst/>
                    </a:prstGeom>
                    <a:noFill/>
                    <a:ln>
                      <a:noFill/>
                    </a:ln>
                  </pic:spPr>
                </pic:pic>
              </a:graphicData>
            </a:graphic>
          </wp:inline>
        </w:drawing>
      </w:r>
    </w:p>
    <w:p>
      <w:pPr>
        <w:jc w:val="center"/>
      </w:pPr>
      <w:r>
        <w:drawing>
          <wp:inline distT="0" distB="0" distL="114300" distR="114300">
            <wp:extent cx="2522220" cy="1717040"/>
            <wp:effectExtent l="0" t="0" r="16510"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rot="5400000">
                      <a:off x="0" y="0"/>
                      <a:ext cx="2522220" cy="1717040"/>
                    </a:xfrm>
                    <a:prstGeom prst="rect">
                      <a:avLst/>
                    </a:prstGeom>
                    <a:noFill/>
                    <a:ln>
                      <a:noFill/>
                    </a:ln>
                  </pic:spPr>
                </pic:pic>
              </a:graphicData>
            </a:graphic>
          </wp:inline>
        </w:drawing>
      </w:r>
    </w:p>
    <w:p>
      <w:pPr>
        <w:jc w:val="left"/>
        <w:rPr>
          <w:rFonts w:hint="eastAsia" w:eastAsiaTheme="minorEastAsia"/>
          <w:lang w:eastAsia="zh-CN"/>
        </w:rPr>
      </w:pPr>
      <w:r>
        <w:rPr>
          <w:rFonts w:hint="eastAsia"/>
          <w:lang w:eastAsia="zh-CN"/>
        </w:rPr>
        <w:t>出站雷达安装位置：</w:t>
      </w:r>
    </w:p>
    <w:p>
      <w:pPr>
        <w:jc w:val="center"/>
      </w:pPr>
      <w:r>
        <w:rPr>
          <w:sz w:val="21"/>
        </w:rPr>
        <mc:AlternateContent>
          <mc:Choice Requires="wps">
            <w:drawing>
              <wp:anchor distT="0" distB="0" distL="114300" distR="114300" simplePos="0" relativeHeight="251659264" behindDoc="0" locked="0" layoutInCell="1" allowOverlap="1">
                <wp:simplePos x="0" y="0"/>
                <wp:positionH relativeFrom="column">
                  <wp:posOffset>2755265</wp:posOffset>
                </wp:positionH>
                <wp:positionV relativeFrom="paragraph">
                  <wp:posOffset>1130935</wp:posOffset>
                </wp:positionV>
                <wp:extent cx="118110" cy="91440"/>
                <wp:effectExtent l="6350" t="6350" r="8890" b="35560"/>
                <wp:wrapNone/>
                <wp:docPr id="11" name="矩形标注 11"/>
                <wp:cNvGraphicFramePr/>
                <a:graphic xmlns:a="http://schemas.openxmlformats.org/drawingml/2006/main">
                  <a:graphicData uri="http://schemas.microsoft.com/office/word/2010/wordprocessingShape">
                    <wps:wsp>
                      <wps:cNvSpPr/>
                      <wps:spPr>
                        <a:xfrm>
                          <a:off x="3928110" y="5761990"/>
                          <a:ext cx="118110" cy="91440"/>
                        </a:xfrm>
                        <a:prstGeom prst="wedgeRectCallout">
                          <a:avLst/>
                        </a:prstGeom>
                      </wps:spPr>
                      <wps:style>
                        <a:lnRef idx="2">
                          <a:schemeClr val="accent4">
                            <a:shade val="50000"/>
                          </a:schemeClr>
                        </a:lnRef>
                        <a:fillRef idx="1">
                          <a:schemeClr val="accent4"/>
                        </a:fillRef>
                        <a:effectRef idx="0">
                          <a:schemeClr val="accent4"/>
                        </a:effectRef>
                        <a:fontRef idx="minor">
                          <a:schemeClr val="lt1"/>
                        </a:fontRef>
                      </wps:style>
                      <wps:txbx>
                        <w:txbxContent>
                          <w:p>
                            <w:pPr>
                              <w:jc w:val="center"/>
                              <w:rPr>
                                <w:rFonts w:hint="eastAsia" w:eastAsiaTheme="minorEastAsia"/>
                                <w:lang w:eastAsia="zh-CN"/>
                              </w:rPr>
                            </w:pPr>
                            <w:r>
                              <w:rPr>
                                <w:rFonts w:hint="eastAsia"/>
                                <w:lang w:eastAsia="zh-CN"/>
                              </w:rPr>
                              <w:t>雷达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216.95pt;margin-top:89.05pt;height:7.2pt;width:9.3pt;z-index:251659264;v-text-anchor:middle;mso-width-relative:page;mso-height-relative:page;" fillcolor="#FFC000 [3207]" filled="t" stroked="t" coordsize="21600,21600" o:gfxdata="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uAHm3aAAAACwEAAA8A&#10;AAAAAAAAAQAgAAAAIgAAAGRycy9kb3ducmV2LnhtbFBLAQIUABQAAAAIAIdO4kCN/2X0hwIAAPAE&#10;AAAOAAAAAAAAAAEAIAAAACkBAABkcnMvZTJvRG9jLnhtbFBLBQYAAAAABgAGAFkBAAAiBgAAAAA=&#10;" adj="6300,24300">
                <v:fill on="t" focussize="0,0"/>
                <v:stroke weight="1pt" color="#BC8C00 [3207]" miterlimit="8" joinstyle="miter"/>
                <v:imagedata o:title=""/>
                <o:lock v:ext="edit" aspectratio="f"/>
                <v:textbox>
                  <w:txbxContent>
                    <w:p>
                      <w:pPr>
                        <w:jc w:val="center"/>
                        <w:rPr>
                          <w:rFonts w:hint="eastAsia" w:eastAsiaTheme="minorEastAsia"/>
                          <w:lang w:eastAsia="zh-CN"/>
                        </w:rPr>
                      </w:pPr>
                      <w:r>
                        <w:rPr>
                          <w:rFonts w:hint="eastAsia"/>
                          <w:lang w:eastAsia="zh-CN"/>
                        </w:rPr>
                        <w:t>雷达</w:t>
                      </w:r>
                    </w:p>
                  </w:txbxContent>
                </v:textbox>
              </v:shape>
            </w:pict>
          </mc:Fallback>
        </mc:AlternateContent>
      </w:r>
      <w:r>
        <w:drawing>
          <wp:inline distT="0" distB="0" distL="114300" distR="114300">
            <wp:extent cx="3107690" cy="1934845"/>
            <wp:effectExtent l="0" t="0" r="825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rot="5400000">
                      <a:off x="0" y="0"/>
                      <a:ext cx="3107690" cy="1934845"/>
                    </a:xfrm>
                    <a:prstGeom prst="rect">
                      <a:avLst/>
                    </a:prstGeom>
                    <a:noFill/>
                    <a:ln>
                      <a:noFill/>
                    </a:ln>
                  </pic:spPr>
                </pic:pic>
              </a:graphicData>
            </a:graphic>
          </wp:inline>
        </w:drawing>
      </w:r>
    </w:p>
    <w:p>
      <w:pPr>
        <w:jc w:val="center"/>
        <w:rPr>
          <w:rFonts w:hint="eastAsia"/>
          <w:lang w:eastAsia="zh-CN"/>
        </w:rPr>
      </w:pPr>
      <w:r>
        <w:rPr>
          <w:rFonts w:hint="eastAsia"/>
          <w:lang w:eastAsia="zh-CN"/>
        </w:rPr>
        <w:t>回站雷达安装位置：</w:t>
      </w:r>
    </w:p>
    <w:p>
      <w:pPr>
        <w:jc w:val="center"/>
        <w:rPr>
          <w:rFonts w:hint="eastAsia"/>
          <w:lang w:val="en-US" w:eastAsia="zh-CN"/>
        </w:rPr>
      </w:pPr>
      <w:r>
        <w:drawing>
          <wp:inline distT="0" distB="0" distL="114300" distR="114300">
            <wp:extent cx="1809750" cy="2449195"/>
            <wp:effectExtent l="0" t="0" r="0"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1809750" cy="2449195"/>
                    </a:xfrm>
                    <a:prstGeom prst="rect">
                      <a:avLst/>
                    </a:prstGeom>
                    <a:noFill/>
                    <a:ln>
                      <a:noFill/>
                    </a:ln>
                  </pic:spPr>
                </pic:pic>
              </a:graphicData>
            </a:graphic>
          </wp:inline>
        </w:drawing>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F941C"/>
    <w:multiLevelType w:val="singleLevel"/>
    <w:tmpl w:val="125F941C"/>
    <w:lvl w:ilvl="0" w:tentative="0">
      <w:start w:val="1"/>
      <w:numFmt w:val="decimal"/>
      <w:suff w:val="nothing"/>
      <w:lvlText w:val="%1、"/>
      <w:lvlJc w:val="left"/>
    </w:lvl>
  </w:abstractNum>
  <w:abstractNum w:abstractNumId="1">
    <w:nsid w:val="47F02569"/>
    <w:multiLevelType w:val="singleLevel"/>
    <w:tmpl w:val="47F02569"/>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YyNzIyNjcwMDQzMDliNTI5Y2YzNjkzNjZjOWE2MWQifQ=="/>
  </w:docVars>
  <w:rsids>
    <w:rsidRoot w:val="4BEC4B41"/>
    <w:rsid w:val="04E452F2"/>
    <w:rsid w:val="066466EB"/>
    <w:rsid w:val="06A07E7D"/>
    <w:rsid w:val="130A686C"/>
    <w:rsid w:val="131B4E1E"/>
    <w:rsid w:val="17D36241"/>
    <w:rsid w:val="1A6E148E"/>
    <w:rsid w:val="21875CB5"/>
    <w:rsid w:val="37A82A2C"/>
    <w:rsid w:val="3C461E13"/>
    <w:rsid w:val="40CD4DF4"/>
    <w:rsid w:val="44F473AA"/>
    <w:rsid w:val="46715F45"/>
    <w:rsid w:val="494055D5"/>
    <w:rsid w:val="49A23EC2"/>
    <w:rsid w:val="4BEC4B41"/>
    <w:rsid w:val="4C03387D"/>
    <w:rsid w:val="50213B5F"/>
    <w:rsid w:val="509D0B67"/>
    <w:rsid w:val="5A587307"/>
    <w:rsid w:val="5B662861"/>
    <w:rsid w:val="5BF50713"/>
    <w:rsid w:val="5E067109"/>
    <w:rsid w:val="61241911"/>
    <w:rsid w:val="63053726"/>
    <w:rsid w:val="642230A6"/>
    <w:rsid w:val="684469AB"/>
    <w:rsid w:val="697C2A5E"/>
    <w:rsid w:val="78120820"/>
    <w:rsid w:val="7B3665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664</Words>
  <Characters>706</Characters>
  <Lines>0</Lines>
  <Paragraphs>0</Paragraphs>
  <TotalTime>16</TotalTime>
  <ScaleCrop>false</ScaleCrop>
  <LinksUpToDate>false</LinksUpToDate>
  <CharactersWithSpaces>782</CharactersWithSpaces>
  <Application>WPS Office_10.8.2.6837_F1E327BC-269C-435d-A152-05C5408002CA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2022-11-18T07:36:00Z</dcterms:created>
  <dc:creator>光</dc:creator>
  <cp:lastModifiedBy>chengxiaoguang</cp:lastModifiedBy>
  <dcterms:modified xsi:type="dcterms:W3CDTF">2022-11-21T00:38:48Z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y fmtid="{D5CDD505-2E9C-101B-9397-08002B2CF9AE}" pid="3" name="ICV">
    <vt:lpwstr>5E52870AD2EE429783B7175F2BB1ED2E</vt:lpwstr>
  </property>
</Properties>
</file>